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2B" w:rsidRPr="00E37985" w:rsidRDefault="003C6F2B" w:rsidP="003C6F2B">
      <w:pPr>
        <w:pStyle w:val="En-tte"/>
        <w:jc w:val="center"/>
        <w:rPr>
          <w:rFonts w:ascii="Tw Cen MT Condensed" w:hAnsi="Tw Cen MT Condensed"/>
          <w:color w:val="538135" w:themeColor="accent6" w:themeShade="BF"/>
          <w:sz w:val="56"/>
        </w:rPr>
      </w:pPr>
      <w:r w:rsidRPr="00E37985">
        <w:rPr>
          <w:rFonts w:ascii="Tw Cen MT Condensed" w:hAnsi="Tw Cen MT Condensed"/>
          <w:noProof/>
          <w:color w:val="70AD47" w:themeColor="accent6"/>
          <w:sz w:val="5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-668867</wp:posOffset>
                </wp:positionH>
                <wp:positionV relativeFrom="paragraph">
                  <wp:posOffset>385868</wp:posOffset>
                </wp:positionV>
                <wp:extent cx="7536392" cy="0"/>
                <wp:effectExtent l="0" t="19050" r="762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3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8D08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CA772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30.4pt" to="540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" strokecolor="#a8d08c" strokeweight="2.25pt">
                <v:stroke dashstyle="1 1" joinstyle="miter"/>
              </v:line>
            </w:pict>
          </mc:Fallback>
        </mc:AlternateContent>
      </w:r>
      <w:r w:rsidR="00195581">
        <w:rPr>
          <w:rFonts w:ascii="Tw Cen MT Condensed" w:hAnsi="Tw Cen MT Condensed"/>
          <w:noProof/>
          <w:color w:val="70AD47" w:themeColor="accent6"/>
          <w:sz w:val="56"/>
          <w:lang w:eastAsia="fr-BE"/>
        </w:rPr>
        <w:t xml:space="preserve">Eco-Mobilité : on se met en route ? </w:t>
      </w:r>
    </w:p>
    <w:p w:rsidR="00DD189D" w:rsidRPr="0008546E" w:rsidRDefault="00DD189D" w:rsidP="009C63D8">
      <w:pPr>
        <w:tabs>
          <w:tab w:val="left" w:pos="9214"/>
        </w:tabs>
        <w:spacing w:after="0" w:line="240" w:lineRule="auto"/>
      </w:pPr>
    </w:p>
    <w:p w:rsidR="00195581" w:rsidRPr="00CC1BC4" w:rsidRDefault="00195581" w:rsidP="00195581">
      <w:pPr>
        <w:rPr>
          <w:rFonts w:ascii="Agency FB" w:hAnsi="Agency FB"/>
          <w:color w:val="595959" w:themeColor="text1" w:themeTint="A6"/>
          <w:sz w:val="24"/>
          <w:szCs w:val="24"/>
        </w:rPr>
      </w:pPr>
      <w:r>
        <w:rPr>
          <w:rFonts w:ascii="Tw Cen MT Condensed" w:hAnsi="Tw Cen MT Condensed"/>
          <w:color w:val="595959" w:themeColor="text1" w:themeTint="A6"/>
          <w:sz w:val="40"/>
          <w:szCs w:val="40"/>
          <w:u w:val="single"/>
        </w:rPr>
        <w:t>Approche</w:t>
      </w:r>
      <w:r w:rsidR="00F241C3" w:rsidRPr="0008546E">
        <w:rPr>
          <w:rFonts w:ascii="Tw Cen MT Condensed" w:hAnsi="Tw Cen MT Condensed"/>
          <w:color w:val="595959" w:themeColor="text1" w:themeTint="A6"/>
          <w:sz w:val="24"/>
          <w:szCs w:val="24"/>
        </w:rPr>
        <w:br/>
      </w:r>
    </w:p>
    <w:p w:rsidR="00195581" w:rsidRPr="00CC1BC4" w:rsidRDefault="00195581" w:rsidP="00195581">
      <w:pPr>
        <w:rPr>
          <w:rFonts w:ascii="Agency FB" w:hAnsi="Agency FB"/>
          <w:color w:val="595959" w:themeColor="text1" w:themeTint="A6"/>
          <w:sz w:val="24"/>
          <w:szCs w:val="24"/>
        </w:rPr>
      </w:pPr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Influencer positivement l'environnement grâce à l'éco-mobilité </w:t>
      </w:r>
    </w:p>
    <w:p w:rsidR="00195581" w:rsidRPr="00CC1BC4" w:rsidRDefault="00195581" w:rsidP="00195581">
      <w:pPr>
        <w:rPr>
          <w:rFonts w:ascii="Agency FB" w:hAnsi="Agency FB"/>
          <w:color w:val="595959" w:themeColor="text1" w:themeTint="A6"/>
          <w:sz w:val="24"/>
          <w:szCs w:val="24"/>
        </w:rPr>
      </w:pPr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Sur base d’exemple concrets portés par des témoins sous forme de vidéos et de fiches-action, nous inviterons les participants à esquisser un projet d’éco-mobilité à appliquer à leur organisation. Les vidéos mettraient l’accent sur le vécu lié aux expériences d’éco-mobilité, les fiches actions sur les méthodes, les coûts et les bénéfices. </w:t>
      </w:r>
    </w:p>
    <w:p w:rsidR="00E37985" w:rsidRPr="00F241C3" w:rsidRDefault="00F241C3" w:rsidP="00A25CE8">
      <w:pPr>
        <w:pStyle w:val="Paragraphedeliste"/>
        <w:tabs>
          <w:tab w:val="left" w:pos="9214"/>
        </w:tabs>
        <w:spacing w:after="0" w:line="240" w:lineRule="auto"/>
        <w:ind w:left="567"/>
        <w:rPr>
          <w:rFonts w:ascii="Tw Cen MT Condensed" w:hAnsi="Tw Cen MT Condensed"/>
          <w:color w:val="595959" w:themeColor="text1" w:themeTint="A6"/>
          <w:sz w:val="40"/>
          <w:szCs w:val="40"/>
          <w:u w:val="single"/>
        </w:rPr>
      </w:pPr>
      <w:r>
        <w:rPr>
          <w:rFonts w:ascii="Tw Cen MT Condensed" w:hAnsi="Tw Cen MT Condensed"/>
          <w:color w:val="595959" w:themeColor="text1" w:themeTint="A6"/>
          <w:sz w:val="24"/>
          <w:szCs w:val="24"/>
        </w:rPr>
        <w:br/>
      </w:r>
    </w:p>
    <w:p w:rsidR="00E37985" w:rsidRPr="00195581" w:rsidRDefault="00195581" w:rsidP="00195581">
      <w:pPr>
        <w:tabs>
          <w:tab w:val="left" w:pos="9746"/>
        </w:tabs>
        <w:spacing w:after="0" w:line="240" w:lineRule="auto"/>
        <w:rPr>
          <w:rFonts w:ascii="Tw Cen MT Condensed" w:hAnsi="Tw Cen MT Condensed"/>
          <w:sz w:val="40"/>
          <w:szCs w:val="40"/>
          <w:u w:val="single"/>
        </w:rPr>
      </w:pPr>
      <w:r>
        <w:rPr>
          <w:rFonts w:ascii="Tw Cen MT Condensed" w:hAnsi="Tw Cen MT Condensed"/>
          <w:color w:val="595959" w:themeColor="text1" w:themeTint="A6"/>
          <w:sz w:val="40"/>
          <w:szCs w:val="40"/>
          <w:u w:val="single"/>
        </w:rPr>
        <w:t>Déroulé de l’atelier</w:t>
      </w:r>
    </w:p>
    <w:p w:rsidR="0068184F" w:rsidRDefault="0068184F" w:rsidP="0068184F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682D10" w:rsidRPr="00673EA7" w:rsidRDefault="00673EA7" w:rsidP="00673EA7">
      <w:pPr>
        <w:pStyle w:val="Paragraphedeliste"/>
        <w:shd w:val="clear" w:color="auto" w:fill="DFDB00"/>
        <w:tabs>
          <w:tab w:val="left" w:pos="9214"/>
        </w:tabs>
        <w:spacing w:after="0" w:line="240" w:lineRule="auto"/>
        <w:ind w:left="567" w:hanging="567"/>
        <w:contextualSpacing w:val="0"/>
        <w:rPr>
          <w:rFonts w:ascii="Tw Cen MT Condensed" w:hAnsi="Tw Cen MT Condensed"/>
          <w:color w:val="538135" w:themeColor="accent6" w:themeShade="BF"/>
          <w:sz w:val="32"/>
          <w:szCs w:val="24"/>
        </w:rPr>
      </w:pPr>
      <w:r>
        <w:rPr>
          <w:rFonts w:ascii="Tw Cen MT Condensed" w:hAnsi="Tw Cen MT Condensed"/>
          <w:color w:val="538135" w:themeColor="accent6" w:themeShade="BF"/>
          <w:sz w:val="32"/>
          <w:szCs w:val="24"/>
        </w:rPr>
        <w:t xml:space="preserve">Phase 1 : </w:t>
      </w:r>
      <w:r w:rsidR="00195581" w:rsidRPr="00673EA7">
        <w:rPr>
          <w:rFonts w:ascii="Tw Cen MT Condensed" w:hAnsi="Tw Cen MT Condensed"/>
          <w:color w:val="538135" w:themeColor="accent6" w:themeShade="BF"/>
          <w:sz w:val="32"/>
          <w:szCs w:val="24"/>
        </w:rPr>
        <w:t xml:space="preserve">Quels sont les constats ? </w:t>
      </w:r>
      <w:r w:rsidR="00CC1BC4">
        <w:rPr>
          <w:rFonts w:ascii="Tw Cen MT Condensed" w:hAnsi="Tw Cen MT Condensed"/>
          <w:color w:val="538135" w:themeColor="accent6" w:themeShade="BF"/>
          <w:sz w:val="32"/>
          <w:szCs w:val="24"/>
        </w:rPr>
        <w:t>15 minutes</w:t>
      </w:r>
    </w:p>
    <w:p w:rsidR="00195581" w:rsidRDefault="00195581" w:rsidP="00195581">
      <w:pPr>
        <w:pStyle w:val="Paragraphedeliste"/>
        <w:numPr>
          <w:ilvl w:val="1"/>
          <w:numId w:val="26"/>
        </w:num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  <w:r>
        <w:rPr>
          <w:rFonts w:ascii="Agency FB" w:hAnsi="Agency FB"/>
          <w:color w:val="595959" w:themeColor="text1" w:themeTint="A6"/>
          <w:sz w:val="24"/>
          <w:szCs w:val="24"/>
        </w:rPr>
        <w:t>Relevé des constats en intelligence collective (</w:t>
      </w:r>
      <w:proofErr w:type="spellStart"/>
      <w:r>
        <w:rPr>
          <w:rFonts w:ascii="Agency FB" w:hAnsi="Agency FB"/>
          <w:color w:val="595959" w:themeColor="text1" w:themeTint="A6"/>
          <w:sz w:val="24"/>
          <w:szCs w:val="24"/>
        </w:rPr>
        <w:t>métaplan</w:t>
      </w:r>
      <w:proofErr w:type="spellEnd"/>
      <w:r>
        <w:rPr>
          <w:rFonts w:ascii="Agency FB" w:hAnsi="Agency FB"/>
          <w:color w:val="595959" w:themeColor="text1" w:themeTint="A6"/>
          <w:sz w:val="24"/>
          <w:szCs w:val="24"/>
        </w:rPr>
        <w:t>)</w:t>
      </w:r>
    </w:p>
    <w:p w:rsidR="00195581" w:rsidRDefault="00195581" w:rsidP="00195581">
      <w:pPr>
        <w:pStyle w:val="Paragraphedeliste"/>
        <w:spacing w:after="0" w:line="240" w:lineRule="auto"/>
        <w:ind w:left="1069"/>
        <w:rPr>
          <w:rFonts w:ascii="Agency FB" w:hAnsi="Agency FB"/>
          <w:color w:val="595959" w:themeColor="text1" w:themeTint="A6"/>
          <w:sz w:val="24"/>
          <w:szCs w:val="24"/>
        </w:rPr>
      </w:pPr>
    </w:p>
    <w:p w:rsidR="00673EA7" w:rsidRPr="00673EA7" w:rsidRDefault="00CC1BC4" w:rsidP="00673EA7">
      <w:pPr>
        <w:pStyle w:val="Paragraphedeliste"/>
        <w:shd w:val="clear" w:color="auto" w:fill="DFDB00"/>
        <w:tabs>
          <w:tab w:val="left" w:pos="9214"/>
        </w:tabs>
        <w:spacing w:after="0" w:line="240" w:lineRule="auto"/>
        <w:ind w:left="567" w:hanging="567"/>
        <w:contextualSpacing w:val="0"/>
        <w:rPr>
          <w:rFonts w:ascii="Tw Cen MT Condensed" w:hAnsi="Tw Cen MT Condensed"/>
          <w:color w:val="538135" w:themeColor="accent6" w:themeShade="BF"/>
          <w:sz w:val="32"/>
          <w:szCs w:val="24"/>
        </w:rPr>
      </w:pPr>
      <w:r>
        <w:rPr>
          <w:rFonts w:ascii="Tw Cen MT Condensed" w:hAnsi="Tw Cen MT Condensed"/>
          <w:color w:val="538135" w:themeColor="accent6" w:themeShade="BF"/>
          <w:sz w:val="32"/>
          <w:szCs w:val="24"/>
        </w:rPr>
        <w:t xml:space="preserve">Phase 2 : </w:t>
      </w:r>
      <w:r w:rsidR="00195581" w:rsidRPr="00673EA7">
        <w:rPr>
          <w:rFonts w:ascii="Tw Cen MT Condensed" w:hAnsi="Tw Cen MT Condensed"/>
          <w:color w:val="538135" w:themeColor="accent6" w:themeShade="BF"/>
          <w:sz w:val="32"/>
          <w:szCs w:val="24"/>
        </w:rPr>
        <w:t xml:space="preserve">Quels leviers existent ? </w:t>
      </w:r>
      <w:r>
        <w:rPr>
          <w:rFonts w:ascii="Tw Cen MT Condensed" w:hAnsi="Tw Cen MT Condensed"/>
          <w:color w:val="538135" w:themeColor="accent6" w:themeShade="BF"/>
          <w:sz w:val="32"/>
          <w:szCs w:val="24"/>
        </w:rPr>
        <w:t>35 minutes</w:t>
      </w:r>
    </w:p>
    <w:p w:rsidR="00195581" w:rsidRPr="00673EA7" w:rsidRDefault="00195581" w:rsidP="00673EA7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  <w:r w:rsidRPr="00673EA7">
        <w:rPr>
          <w:rFonts w:ascii="Agency FB" w:hAnsi="Agency FB"/>
          <w:color w:val="595959" w:themeColor="text1" w:themeTint="A6"/>
          <w:sz w:val="24"/>
          <w:szCs w:val="24"/>
        </w:rPr>
        <w:t>Des exemples inspirants en format vidéo</w:t>
      </w:r>
      <w:r w:rsidR="00673EA7" w:rsidRPr="00673EA7">
        <w:rPr>
          <w:rFonts w:ascii="Agency FB" w:hAnsi="Agency FB"/>
          <w:color w:val="595959" w:themeColor="text1" w:themeTint="A6"/>
          <w:sz w:val="24"/>
          <w:szCs w:val="24"/>
        </w:rPr>
        <w:t xml:space="preserve"> (10 vidéos pour 28 minutes de visionnage en tout) – à </w:t>
      </w:r>
      <w:r w:rsidR="00673EA7">
        <w:rPr>
          <w:rFonts w:ascii="Agency FB" w:hAnsi="Agency FB"/>
          <w:color w:val="595959" w:themeColor="text1" w:themeTint="A6"/>
          <w:sz w:val="24"/>
          <w:szCs w:val="24"/>
        </w:rPr>
        <w:t>a</w:t>
      </w:r>
      <w:r w:rsidR="00673EA7" w:rsidRPr="00673EA7">
        <w:rPr>
          <w:rFonts w:ascii="Agency FB" w:hAnsi="Agency FB"/>
          <w:color w:val="595959" w:themeColor="text1" w:themeTint="A6"/>
          <w:sz w:val="24"/>
          <w:szCs w:val="24"/>
        </w:rPr>
        <w:t>dapter en fonction du temps</w:t>
      </w:r>
    </w:p>
    <w:p w:rsidR="00673EA7" w:rsidRDefault="00673EA7" w:rsidP="00673EA7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</w:p>
    <w:p w:rsidR="00673EA7" w:rsidRDefault="00673EA7" w:rsidP="00673EA7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  <w:r>
        <w:rPr>
          <w:rFonts w:ascii="Agency FB" w:hAnsi="Agency FB"/>
          <w:color w:val="595959" w:themeColor="text1" w:themeTint="A6"/>
          <w:sz w:val="24"/>
          <w:szCs w:val="24"/>
        </w:rPr>
        <w:t xml:space="preserve">Consigne : regarder la vidéo en se posant les questions suivantes (grille à compléter) </w:t>
      </w:r>
    </w:p>
    <w:p w:rsidR="00673EA7" w:rsidRDefault="00673EA7" w:rsidP="00673EA7">
      <w:pPr>
        <w:spacing w:after="0" w:line="240" w:lineRule="auto"/>
        <w:ind w:left="708"/>
        <w:rPr>
          <w:rFonts w:ascii="Agency FB" w:hAnsi="Agency FB"/>
          <w:color w:val="595959" w:themeColor="text1" w:themeTint="A6"/>
          <w:sz w:val="24"/>
          <w:szCs w:val="24"/>
        </w:rPr>
      </w:pPr>
    </w:p>
    <w:p w:rsidR="00673EA7" w:rsidRPr="00673EA7" w:rsidRDefault="00673EA7" w:rsidP="00673EA7">
      <w:pPr>
        <w:pStyle w:val="Paragraphedeliste"/>
        <w:numPr>
          <w:ilvl w:val="1"/>
          <w:numId w:val="28"/>
        </w:numPr>
        <w:spacing w:after="0" w:line="240" w:lineRule="auto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673EA7">
        <w:rPr>
          <w:rFonts w:ascii="Agency FB" w:hAnsi="Agency FB"/>
          <w:color w:val="595959" w:themeColor="text1" w:themeTint="A6"/>
          <w:sz w:val="24"/>
          <w:szCs w:val="24"/>
        </w:rPr>
        <w:t>Situation de départ/besoin de l’utilisateur</w:t>
      </w:r>
    </w:p>
    <w:p w:rsidR="00673EA7" w:rsidRPr="00673EA7" w:rsidRDefault="00673EA7" w:rsidP="00673EA7">
      <w:pPr>
        <w:pStyle w:val="Paragraphedeliste"/>
        <w:numPr>
          <w:ilvl w:val="1"/>
          <w:numId w:val="28"/>
        </w:numPr>
        <w:spacing w:after="0" w:line="240" w:lineRule="auto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673EA7">
        <w:rPr>
          <w:rFonts w:ascii="Agency FB" w:hAnsi="Agency FB"/>
          <w:color w:val="595959" w:themeColor="text1" w:themeTint="A6"/>
          <w:sz w:val="24"/>
          <w:szCs w:val="24"/>
        </w:rPr>
        <w:t xml:space="preserve">Type de mobilité choisie </w:t>
      </w:r>
    </w:p>
    <w:p w:rsidR="00673EA7" w:rsidRPr="00673EA7" w:rsidRDefault="00673EA7" w:rsidP="00673EA7">
      <w:pPr>
        <w:pStyle w:val="Paragraphedeliste"/>
        <w:numPr>
          <w:ilvl w:val="1"/>
          <w:numId w:val="28"/>
        </w:numPr>
        <w:spacing w:after="0" w:line="240" w:lineRule="auto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673EA7">
        <w:rPr>
          <w:rFonts w:ascii="Agency FB" w:hAnsi="Agency FB"/>
          <w:color w:val="595959" w:themeColor="text1" w:themeTint="A6"/>
          <w:sz w:val="24"/>
          <w:szCs w:val="24"/>
        </w:rPr>
        <w:t xml:space="preserve">Quel coût ? Et porté par qui ? </w:t>
      </w:r>
    </w:p>
    <w:p w:rsidR="00673EA7" w:rsidRPr="00673EA7" w:rsidRDefault="00673EA7" w:rsidP="00673EA7">
      <w:pPr>
        <w:pStyle w:val="Paragraphedeliste"/>
        <w:numPr>
          <w:ilvl w:val="1"/>
          <w:numId w:val="28"/>
        </w:numPr>
        <w:spacing w:after="0" w:line="240" w:lineRule="auto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673EA7">
        <w:rPr>
          <w:rFonts w:ascii="Agency FB" w:hAnsi="Agency FB"/>
          <w:color w:val="595959" w:themeColor="text1" w:themeTint="A6"/>
          <w:sz w:val="24"/>
          <w:szCs w:val="24"/>
        </w:rPr>
        <w:t>Quel bénéfice pour l’organisation et pour l’utilisateur</w:t>
      </w:r>
      <w:r w:rsidR="006665E0">
        <w:rPr>
          <w:rFonts w:ascii="Agency FB" w:hAnsi="Agency FB"/>
          <w:color w:val="595959" w:themeColor="text1" w:themeTint="A6"/>
          <w:sz w:val="24"/>
          <w:szCs w:val="24"/>
        </w:rPr>
        <w:t> ?</w:t>
      </w:r>
    </w:p>
    <w:p w:rsidR="00673EA7" w:rsidRPr="00673EA7" w:rsidRDefault="00673EA7" w:rsidP="00673EA7">
      <w:pPr>
        <w:spacing w:after="0" w:line="240" w:lineRule="auto"/>
        <w:ind w:left="708"/>
        <w:rPr>
          <w:rFonts w:ascii="Agency FB" w:hAnsi="Agency FB"/>
          <w:color w:val="595959" w:themeColor="text1" w:themeTint="A6"/>
          <w:sz w:val="24"/>
          <w:szCs w:val="24"/>
        </w:rPr>
      </w:pPr>
    </w:p>
    <w:p w:rsidR="00195581" w:rsidRDefault="00195581" w:rsidP="00195581">
      <w:pPr>
        <w:pStyle w:val="Paragraphedeliste"/>
        <w:spacing w:after="0" w:line="240" w:lineRule="auto"/>
        <w:ind w:left="1069"/>
        <w:rPr>
          <w:rFonts w:ascii="Agency FB" w:hAnsi="Agency FB"/>
          <w:color w:val="595959" w:themeColor="text1" w:themeTint="A6"/>
          <w:sz w:val="24"/>
          <w:szCs w:val="24"/>
        </w:rPr>
      </w:pPr>
    </w:p>
    <w:p w:rsidR="00195581" w:rsidRDefault="00195581" w:rsidP="00673EA7">
      <w:pPr>
        <w:rPr>
          <w:rFonts w:ascii="Agency FB" w:hAnsi="Agency FB"/>
          <w:color w:val="595959" w:themeColor="text1" w:themeTint="A6"/>
          <w:sz w:val="24"/>
          <w:szCs w:val="24"/>
        </w:rPr>
      </w:pPr>
      <w:r w:rsidRPr="00673EA7">
        <w:rPr>
          <w:rFonts w:ascii="Agency FB" w:hAnsi="Agency FB"/>
          <w:b/>
          <w:sz w:val="24"/>
          <w:szCs w:val="24"/>
          <w:u w:val="dotted"/>
        </w:rPr>
        <w:t>Le vélo</w:t>
      </w:r>
    </w:p>
    <w:p w:rsidR="00673EA7" w:rsidRDefault="00673EA7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  <w:r>
        <w:rPr>
          <w:rFonts w:ascii="Agency FB" w:hAnsi="Agency FB"/>
          <w:color w:val="595959" w:themeColor="text1" w:themeTint="A6"/>
        </w:rPr>
        <w:t xml:space="preserve">Pourquoi le vélo ? </w:t>
      </w:r>
    </w:p>
    <w:p w:rsidR="00673EA7" w:rsidRDefault="006665E0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  <w:hyperlink r:id="rId7" w:history="1">
        <w:r w:rsidR="00673EA7" w:rsidRPr="00E71869">
          <w:rPr>
            <w:rStyle w:val="Lienhypertexte"/>
            <w:rFonts w:ascii="Agency FB" w:hAnsi="Agency FB"/>
          </w:rPr>
          <w:t>https://www.veloactif.be/index.php/temoignages/</w:t>
        </w:r>
      </w:hyperlink>
      <w:r w:rsidR="00673EA7">
        <w:rPr>
          <w:rFonts w:ascii="Agency FB" w:hAnsi="Agency FB"/>
          <w:color w:val="595959" w:themeColor="text1" w:themeTint="A6"/>
        </w:rPr>
        <w:t xml:space="preserve"> (1 min 32)</w:t>
      </w:r>
    </w:p>
    <w:p w:rsidR="00673EA7" w:rsidRDefault="006665E0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  <w:hyperlink r:id="rId8" w:history="1">
        <w:r w:rsidR="00673EA7" w:rsidRPr="00E71869">
          <w:rPr>
            <w:rStyle w:val="Lienhypertexte"/>
            <w:rFonts w:ascii="Agency FB" w:hAnsi="Agency FB"/>
          </w:rPr>
          <w:t>https://www.veloactif.be/index.php/temoignages/</w:t>
        </w:r>
      </w:hyperlink>
      <w:r w:rsidR="00673EA7">
        <w:rPr>
          <w:rFonts w:ascii="Agency FB" w:hAnsi="Agency FB"/>
          <w:color w:val="595959" w:themeColor="text1" w:themeTint="A6"/>
        </w:rPr>
        <w:t xml:space="preserve"> (1 min 04)</w:t>
      </w:r>
    </w:p>
    <w:p w:rsidR="00673EA7" w:rsidRPr="00673EA7" w:rsidRDefault="00673EA7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  <w:r>
        <w:rPr>
          <w:rFonts w:ascii="Agency FB" w:hAnsi="Agency FB"/>
          <w:color w:val="595959" w:themeColor="text1" w:themeTint="A6"/>
          <w:sz w:val="24"/>
          <w:szCs w:val="24"/>
        </w:rPr>
        <w:t xml:space="preserve">Tous vélo-actifs : </w:t>
      </w:r>
      <w:hyperlink r:id="rId9" w:history="1">
        <w:r w:rsidRPr="00195581">
          <w:rPr>
            <w:rStyle w:val="Lienhypertexte"/>
            <w:rFonts w:ascii="Agency FB" w:hAnsi="Agency FB"/>
          </w:rPr>
          <w:t>https://www.veloactif.be/index.php/accueil/notre-mission</w:t>
        </w:r>
      </w:hyperlink>
    </w:p>
    <w:p w:rsidR="00673EA7" w:rsidRPr="00673EA7" w:rsidRDefault="00673EA7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</w:p>
    <w:p w:rsidR="00195581" w:rsidRPr="00195581" w:rsidRDefault="00195581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  <w:r>
        <w:rPr>
          <w:rFonts w:ascii="Agency FB" w:hAnsi="Agency FB"/>
          <w:color w:val="595959" w:themeColor="text1" w:themeTint="A6"/>
          <w:sz w:val="24"/>
          <w:szCs w:val="24"/>
        </w:rPr>
        <w:t xml:space="preserve">Le vélo électrique : </w:t>
      </w:r>
      <w:hyperlink r:id="rId10" w:history="1">
        <w:r w:rsidRPr="00195581">
          <w:rPr>
            <w:rStyle w:val="Lienhypertexte"/>
            <w:rFonts w:ascii="Agency FB" w:hAnsi="Agency FB"/>
          </w:rPr>
          <w:t>https://www.rtbf.be/info/societe/detail_nouvelle-mobilite-pourquoi-ont-ils-franchi-le-pas-elle-visite-ses-patients-a-velo-electrique?id=10319296&amp;fbclid=IwAR3tpx5SkuNKI7U08WIulowIGY6kjRqkBVa3x_rMQKXNdDVf1l4az5zX4XA</w:t>
        </w:r>
      </w:hyperlink>
      <w:r w:rsidRPr="00195581">
        <w:rPr>
          <w:rFonts w:ascii="Agency FB" w:hAnsi="Agency FB"/>
          <w:color w:val="595959" w:themeColor="text1" w:themeTint="A6"/>
        </w:rPr>
        <w:t> </w:t>
      </w:r>
    </w:p>
    <w:p w:rsidR="00195581" w:rsidRDefault="006665E0" w:rsidP="00CC1BC4">
      <w:pPr>
        <w:pStyle w:val="Paragraphedeliste"/>
        <w:ind w:left="180"/>
        <w:rPr>
          <w:rFonts w:ascii="Agency FB" w:hAnsi="Agency FB"/>
          <w:color w:val="595959" w:themeColor="text1" w:themeTint="A6"/>
        </w:rPr>
      </w:pPr>
      <w:hyperlink r:id="rId11" w:history="1">
        <w:r w:rsidR="00195581" w:rsidRPr="00195581">
          <w:rPr>
            <w:rStyle w:val="Lienhypertexte"/>
            <w:rFonts w:ascii="Agency FB" w:hAnsi="Agency FB"/>
          </w:rPr>
          <w:t>/</w:t>
        </w:r>
      </w:hyperlink>
      <w:r w:rsidR="00673EA7">
        <w:rPr>
          <w:rFonts w:ascii="Agency FB" w:hAnsi="Agency FB"/>
          <w:color w:val="595959" w:themeColor="text1" w:themeTint="A6"/>
        </w:rPr>
        <w:t xml:space="preserve"> (2 min 49)</w:t>
      </w:r>
    </w:p>
    <w:p w:rsidR="00195581" w:rsidRPr="00195581" w:rsidRDefault="00195581" w:rsidP="00195581">
      <w:pPr>
        <w:pStyle w:val="Paragraphedeliste"/>
        <w:ind w:left="2509"/>
        <w:rPr>
          <w:rFonts w:ascii="Agency FB" w:hAnsi="Agency FB"/>
          <w:color w:val="595959" w:themeColor="text1" w:themeTint="A6"/>
        </w:rPr>
      </w:pPr>
    </w:p>
    <w:p w:rsidR="00195581" w:rsidRPr="00673EA7" w:rsidRDefault="00195581" w:rsidP="00673EA7">
      <w:pPr>
        <w:rPr>
          <w:rFonts w:ascii="Agency FB" w:hAnsi="Agency FB"/>
          <w:b/>
          <w:sz w:val="24"/>
          <w:szCs w:val="24"/>
          <w:u w:val="dotted"/>
        </w:rPr>
      </w:pPr>
      <w:r w:rsidRPr="00673EA7">
        <w:rPr>
          <w:rFonts w:ascii="Agency FB" w:hAnsi="Agency FB"/>
          <w:b/>
          <w:sz w:val="24"/>
          <w:szCs w:val="24"/>
          <w:u w:val="dotted"/>
        </w:rPr>
        <w:t>Les alternatives</w:t>
      </w:r>
    </w:p>
    <w:p w:rsidR="00195581" w:rsidRPr="00CC1BC4" w:rsidRDefault="00195581" w:rsidP="00CC1BC4">
      <w:pPr>
        <w:rPr>
          <w:rFonts w:ascii="Agency FB" w:hAnsi="Agency FB"/>
          <w:color w:val="595959" w:themeColor="text1" w:themeTint="A6"/>
        </w:rPr>
      </w:pPr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Le vélo cargo : </w:t>
      </w:r>
      <w:hyperlink r:id="rId12" w:history="1">
        <w:r w:rsidRPr="00CC1BC4">
          <w:rPr>
            <w:rStyle w:val="Lienhypertexte"/>
            <w:rFonts w:ascii="Agency FB" w:hAnsi="Agency FB"/>
          </w:rPr>
          <w:t>https://www.rtbf.be/info/societe/detail_nouvelle-mobilite-pourquoi-ont-ils-franchi-le-pas-il-a-troque-sa-camionnette-pour-un-velo-cargo?id=10316395&amp;fbclid=IwAR1DUWFtl5MbUY_N1RG4qSapHwbadwn-Qu_JiU0XwtwJuDGJozVQWtitAEY</w:t>
        </w:r>
      </w:hyperlink>
      <w:r w:rsidRPr="00CC1BC4">
        <w:rPr>
          <w:rFonts w:ascii="Agency FB" w:hAnsi="Agency FB"/>
          <w:color w:val="595959" w:themeColor="text1" w:themeTint="A6"/>
        </w:rPr>
        <w:t xml:space="preserve"> (2 min 50) </w:t>
      </w:r>
    </w:p>
    <w:p w:rsidR="00195581" w:rsidRPr="00CC1BC4" w:rsidRDefault="00195581" w:rsidP="00CC1BC4">
      <w:pPr>
        <w:rPr>
          <w:rFonts w:ascii="Agency FB" w:hAnsi="Agency FB"/>
          <w:color w:val="595959" w:themeColor="text1" w:themeTint="A6"/>
        </w:rPr>
      </w:pPr>
      <w:r w:rsidRPr="00CC1BC4">
        <w:rPr>
          <w:rFonts w:ascii="Agency FB" w:hAnsi="Agency FB"/>
          <w:color w:val="595959" w:themeColor="text1" w:themeTint="A6"/>
          <w:sz w:val="24"/>
          <w:szCs w:val="24"/>
        </w:rPr>
        <w:lastRenderedPageBreak/>
        <w:t xml:space="preserve">La </w:t>
      </w:r>
      <w:proofErr w:type="spellStart"/>
      <w:r w:rsidRPr="00CC1BC4">
        <w:rPr>
          <w:rFonts w:ascii="Agency FB" w:hAnsi="Agency FB"/>
          <w:color w:val="595959" w:themeColor="text1" w:themeTint="A6"/>
          <w:sz w:val="24"/>
          <w:szCs w:val="24"/>
        </w:rPr>
        <w:t>micromobilité</w:t>
      </w:r>
      <w:proofErr w:type="spellEnd"/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 : </w:t>
      </w:r>
      <w:hyperlink r:id="rId13" w:history="1">
        <w:r w:rsidRPr="00CC1BC4">
          <w:rPr>
            <w:rStyle w:val="Lienhypertexte"/>
            <w:rFonts w:ascii="Agency FB" w:hAnsi="Agency FB"/>
          </w:rPr>
          <w:t>https://</w:t>
        </w:r>
      </w:hyperlink>
      <w:hyperlink r:id="rId14" w:history="1">
        <w:r w:rsidRPr="00CC1BC4">
          <w:rPr>
            <w:rStyle w:val="Lienhypertexte"/>
            <w:rFonts w:ascii="Agency FB" w:hAnsi="Agency FB"/>
          </w:rPr>
          <w:t>www.rtbf.be/info/societe/detail_nouvelle-mobilite-pourquoi-ont-ils-franchi-le-pas-le-monoroue-un-engin-accessible-a-tous?id=10313627&amp;fbclid=IwAR0Q4569LAkrE5u6nPNZgI812BjeCtqFE5HGHinrLf8qO-2OhK4EWXq2WFY</w:t>
        </w:r>
      </w:hyperlink>
      <w:r w:rsidRPr="00CC1BC4">
        <w:rPr>
          <w:rFonts w:ascii="Agency FB" w:hAnsi="Agency FB"/>
          <w:color w:val="595959" w:themeColor="text1" w:themeTint="A6"/>
        </w:rPr>
        <w:t xml:space="preserve"> (3 min)</w:t>
      </w:r>
    </w:p>
    <w:p w:rsidR="00195581" w:rsidRPr="00195581" w:rsidRDefault="00195581" w:rsidP="00195581">
      <w:pPr>
        <w:pStyle w:val="Paragraphedeliste"/>
        <w:ind w:left="2509"/>
        <w:rPr>
          <w:rFonts w:ascii="Agency FB" w:hAnsi="Agency FB"/>
          <w:color w:val="595959" w:themeColor="text1" w:themeTint="A6"/>
        </w:rPr>
      </w:pPr>
    </w:p>
    <w:p w:rsidR="00195581" w:rsidRPr="00673EA7" w:rsidRDefault="00195581" w:rsidP="00673EA7">
      <w:pPr>
        <w:rPr>
          <w:rFonts w:ascii="Agency FB" w:hAnsi="Agency FB"/>
          <w:b/>
          <w:sz w:val="24"/>
          <w:szCs w:val="24"/>
          <w:u w:val="dotted"/>
        </w:rPr>
      </w:pPr>
      <w:r w:rsidRPr="00673EA7">
        <w:rPr>
          <w:rFonts w:ascii="Agency FB" w:hAnsi="Agency FB"/>
          <w:b/>
          <w:sz w:val="24"/>
          <w:szCs w:val="24"/>
          <w:u w:val="dotted"/>
        </w:rPr>
        <w:t xml:space="preserve">Le train : </w:t>
      </w:r>
      <w:proofErr w:type="spellStart"/>
      <w:r w:rsidRPr="00673EA7">
        <w:rPr>
          <w:rFonts w:ascii="Agency FB" w:hAnsi="Agency FB"/>
          <w:b/>
          <w:sz w:val="24"/>
          <w:szCs w:val="24"/>
          <w:u w:val="dotted"/>
        </w:rPr>
        <w:t>trainstories</w:t>
      </w:r>
      <w:proofErr w:type="spellEnd"/>
    </w:p>
    <w:p w:rsidR="00195581" w:rsidRPr="00CC1BC4" w:rsidRDefault="006665E0" w:rsidP="00CC1BC4">
      <w:pPr>
        <w:spacing w:after="0" w:line="240" w:lineRule="auto"/>
        <w:jc w:val="both"/>
        <w:rPr>
          <w:rFonts w:ascii="Agency FB" w:hAnsi="Agency FB"/>
          <w:color w:val="595959" w:themeColor="text1" w:themeTint="A6"/>
          <w:sz w:val="24"/>
          <w:szCs w:val="24"/>
        </w:rPr>
      </w:pPr>
      <w:hyperlink r:id="rId15" w:history="1">
        <w:r w:rsidR="00195581" w:rsidRPr="00CC1BC4">
          <w:rPr>
            <w:rStyle w:val="Lienhypertexte"/>
            <w:rFonts w:ascii="Agency FB" w:hAnsi="Agency FB"/>
            <w:sz w:val="24"/>
            <w:szCs w:val="24"/>
          </w:rPr>
          <w:t>https://www.youtube.com/watch?v=PFAFCW99Dis</w:t>
        </w:r>
      </w:hyperlink>
      <w:r w:rsidR="00195581"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 (1 min 23)</w:t>
      </w:r>
    </w:p>
    <w:p w:rsidR="00195581" w:rsidRPr="00CC1BC4" w:rsidRDefault="006665E0" w:rsidP="00CC1BC4">
      <w:pPr>
        <w:spacing w:after="0" w:line="240" w:lineRule="auto"/>
        <w:jc w:val="both"/>
        <w:rPr>
          <w:rFonts w:ascii="Agency FB" w:hAnsi="Agency FB"/>
          <w:color w:val="595959" w:themeColor="text1" w:themeTint="A6"/>
          <w:sz w:val="24"/>
          <w:szCs w:val="24"/>
        </w:rPr>
      </w:pPr>
      <w:hyperlink r:id="rId16" w:history="1">
        <w:r w:rsidR="00195581" w:rsidRPr="00CC1BC4">
          <w:rPr>
            <w:rStyle w:val="Lienhypertexte"/>
            <w:rFonts w:ascii="Agency FB" w:hAnsi="Agency FB"/>
            <w:sz w:val="24"/>
            <w:szCs w:val="24"/>
          </w:rPr>
          <w:t>https://www.youtube.com/watch?v=brZeXtkWSRo</w:t>
        </w:r>
      </w:hyperlink>
      <w:r w:rsidR="00195581"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 (1 min 22) </w:t>
      </w:r>
    </w:p>
    <w:p w:rsidR="00195581" w:rsidRDefault="00195581" w:rsidP="00195581">
      <w:pPr>
        <w:pStyle w:val="Paragraphedeliste"/>
        <w:spacing w:after="0" w:line="240" w:lineRule="auto"/>
        <w:ind w:left="2509"/>
        <w:rPr>
          <w:rFonts w:ascii="Agency FB" w:hAnsi="Agency FB"/>
          <w:color w:val="595959" w:themeColor="text1" w:themeTint="A6"/>
          <w:sz w:val="24"/>
          <w:szCs w:val="24"/>
        </w:rPr>
      </w:pPr>
    </w:p>
    <w:p w:rsidR="00195581" w:rsidRPr="00673EA7" w:rsidRDefault="00195581" w:rsidP="00673EA7">
      <w:pPr>
        <w:rPr>
          <w:rFonts w:ascii="Agency FB" w:hAnsi="Agency FB"/>
          <w:b/>
          <w:sz w:val="24"/>
          <w:szCs w:val="24"/>
          <w:u w:val="dotted"/>
        </w:rPr>
      </w:pPr>
      <w:r w:rsidRPr="00673EA7">
        <w:rPr>
          <w:rFonts w:ascii="Agency FB" w:hAnsi="Agency FB"/>
          <w:b/>
          <w:sz w:val="24"/>
          <w:szCs w:val="24"/>
          <w:u w:val="dotted"/>
        </w:rPr>
        <w:t>Le covoiturage</w:t>
      </w:r>
    </w:p>
    <w:p w:rsidR="00195581" w:rsidRPr="00CC1BC4" w:rsidRDefault="006665E0" w:rsidP="00CC1BC4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  <w:hyperlink r:id="rId17" w:history="1">
        <w:r w:rsidR="00673EA7" w:rsidRPr="00CC1BC4">
          <w:rPr>
            <w:rStyle w:val="Lienhypertexte"/>
            <w:rFonts w:ascii="Agency FB" w:hAnsi="Agency FB"/>
            <w:sz w:val="24"/>
            <w:szCs w:val="24"/>
          </w:rPr>
          <w:t>https://www.mobilite-entreprise.be/index.php/success-stories/parkings-de-covoiturage-public-prive/</w:t>
        </w:r>
      </w:hyperlink>
    </w:p>
    <w:p w:rsidR="00673EA7" w:rsidRDefault="00673EA7" w:rsidP="00195581">
      <w:pPr>
        <w:pStyle w:val="Paragraphedeliste"/>
        <w:spacing w:after="0" w:line="240" w:lineRule="auto"/>
        <w:ind w:left="1789"/>
        <w:rPr>
          <w:rFonts w:ascii="Agency FB" w:hAnsi="Agency FB"/>
          <w:color w:val="595959" w:themeColor="text1" w:themeTint="A6"/>
          <w:sz w:val="24"/>
          <w:szCs w:val="24"/>
        </w:rPr>
      </w:pPr>
      <w:r>
        <w:rPr>
          <w:rFonts w:ascii="Agency FB" w:hAnsi="Agency FB"/>
          <w:color w:val="595959" w:themeColor="text1" w:themeTint="A6"/>
          <w:sz w:val="24"/>
          <w:szCs w:val="24"/>
        </w:rPr>
        <w:t>(3 min 38)</w:t>
      </w:r>
    </w:p>
    <w:p w:rsidR="00673EA7" w:rsidRPr="00195581" w:rsidRDefault="00673EA7" w:rsidP="00195581">
      <w:pPr>
        <w:pStyle w:val="Paragraphedeliste"/>
        <w:spacing w:after="0" w:line="240" w:lineRule="auto"/>
        <w:ind w:left="1789"/>
        <w:rPr>
          <w:rFonts w:ascii="Agency FB" w:hAnsi="Agency FB"/>
          <w:color w:val="595959" w:themeColor="text1" w:themeTint="A6"/>
          <w:sz w:val="24"/>
          <w:szCs w:val="24"/>
        </w:rPr>
      </w:pPr>
    </w:p>
    <w:p w:rsidR="00195581" w:rsidRPr="00673EA7" w:rsidRDefault="00195581" w:rsidP="00673EA7">
      <w:pPr>
        <w:rPr>
          <w:rFonts w:ascii="Agency FB" w:hAnsi="Agency FB"/>
          <w:b/>
          <w:sz w:val="24"/>
          <w:szCs w:val="24"/>
          <w:u w:val="dotted"/>
        </w:rPr>
      </w:pPr>
      <w:r w:rsidRPr="00673EA7">
        <w:rPr>
          <w:rFonts w:ascii="Agency FB" w:hAnsi="Agency FB"/>
          <w:b/>
          <w:sz w:val="24"/>
          <w:szCs w:val="24"/>
          <w:u w:val="dotted"/>
        </w:rPr>
        <w:t>Des entreprises s’y mettent</w:t>
      </w:r>
    </w:p>
    <w:p w:rsidR="00195581" w:rsidRPr="00CC1BC4" w:rsidRDefault="00195581" w:rsidP="00CC1BC4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  <w:proofErr w:type="spellStart"/>
      <w:r w:rsidRPr="00CC1BC4">
        <w:rPr>
          <w:rFonts w:ascii="Agency FB" w:hAnsi="Agency FB"/>
          <w:color w:val="595959" w:themeColor="text1" w:themeTint="A6"/>
          <w:sz w:val="24"/>
          <w:szCs w:val="24"/>
        </w:rPr>
        <w:t>Lampiris</w:t>
      </w:r>
      <w:proofErr w:type="spellEnd"/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 : </w:t>
      </w:r>
      <w:hyperlink r:id="rId18" w:history="1">
        <w:r w:rsidRPr="00CC1BC4">
          <w:rPr>
            <w:rStyle w:val="Lienhypertexte"/>
            <w:rFonts w:ascii="Agency FB" w:hAnsi="Agency FB"/>
            <w:sz w:val="24"/>
            <w:szCs w:val="24"/>
          </w:rPr>
          <w:t>https://www.mobilite-entreprise.be/index.php/success-stories/lampiris/</w:t>
        </w:r>
      </w:hyperlink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 (4 min 50)</w:t>
      </w:r>
    </w:p>
    <w:p w:rsidR="00CC1BC4" w:rsidRDefault="00CC1BC4" w:rsidP="00CC1BC4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</w:p>
    <w:p w:rsidR="00195581" w:rsidRPr="00CC1BC4" w:rsidRDefault="00195581" w:rsidP="00CC1BC4">
      <w:pPr>
        <w:spacing w:after="0" w:line="240" w:lineRule="auto"/>
        <w:rPr>
          <w:rFonts w:ascii="Agency FB" w:hAnsi="Agency FB"/>
          <w:color w:val="595959" w:themeColor="text1" w:themeTint="A6"/>
          <w:sz w:val="24"/>
          <w:szCs w:val="24"/>
        </w:rPr>
      </w:pPr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La Mutualité chrétienne de Namur </w:t>
      </w:r>
      <w:hyperlink r:id="rId19" w:history="1">
        <w:r w:rsidRPr="00CC1BC4">
          <w:rPr>
            <w:rStyle w:val="Lienhypertexte"/>
            <w:rFonts w:ascii="Agency FB" w:hAnsi="Agency FB"/>
            <w:sz w:val="24"/>
            <w:szCs w:val="24"/>
          </w:rPr>
          <w:t>https://www.mobilite-entreprise.be/index.php/mutualite-chretienne-de-la-province-de-namur/</w:t>
        </w:r>
      </w:hyperlink>
      <w:r w:rsidRPr="00CC1BC4">
        <w:rPr>
          <w:rFonts w:ascii="Agency FB" w:hAnsi="Agency FB"/>
          <w:color w:val="595959" w:themeColor="text1" w:themeTint="A6"/>
          <w:sz w:val="24"/>
          <w:szCs w:val="24"/>
        </w:rPr>
        <w:t xml:space="preserve"> (4 min 50)</w:t>
      </w:r>
    </w:p>
    <w:p w:rsidR="00195581" w:rsidRPr="00195581" w:rsidRDefault="00195581" w:rsidP="00195581">
      <w:pPr>
        <w:pStyle w:val="Paragraphedeliste"/>
        <w:spacing w:after="0" w:line="240" w:lineRule="auto"/>
        <w:ind w:left="2509"/>
        <w:rPr>
          <w:rFonts w:ascii="Agency FB" w:hAnsi="Agency FB"/>
          <w:color w:val="595959" w:themeColor="text1" w:themeTint="A6"/>
          <w:sz w:val="24"/>
          <w:szCs w:val="24"/>
        </w:rPr>
      </w:pPr>
    </w:p>
    <w:p w:rsidR="00AA13BC" w:rsidRPr="003C697C" w:rsidRDefault="00CC1BC4" w:rsidP="002E0D54">
      <w:pPr>
        <w:pStyle w:val="Paragraphedeliste"/>
        <w:shd w:val="clear" w:color="auto" w:fill="DFDB00"/>
        <w:tabs>
          <w:tab w:val="left" w:pos="9214"/>
        </w:tabs>
        <w:spacing w:after="0" w:line="240" w:lineRule="auto"/>
        <w:ind w:left="567" w:hanging="567"/>
        <w:contextualSpacing w:val="0"/>
        <w:rPr>
          <w:rFonts w:ascii="Tw Cen MT Condensed" w:hAnsi="Tw Cen MT Condensed"/>
          <w:sz w:val="24"/>
          <w:szCs w:val="24"/>
        </w:rPr>
      </w:pPr>
      <w:r>
        <w:rPr>
          <w:rFonts w:ascii="Tw Cen MT Condensed" w:hAnsi="Tw Cen MT Condensed"/>
          <w:color w:val="538135" w:themeColor="accent6" w:themeShade="BF"/>
          <w:sz w:val="32"/>
          <w:szCs w:val="24"/>
        </w:rPr>
        <w:t>Phase 3 : Et moi/mon organisation, je me mets en route ? (35 minutes)</w:t>
      </w:r>
      <w:r w:rsidR="00AA13BC">
        <w:rPr>
          <w:rFonts w:ascii="Tw Cen MT Condensed" w:hAnsi="Tw Cen MT Condensed"/>
          <w:color w:val="595959" w:themeColor="text1" w:themeTint="A6"/>
          <w:sz w:val="24"/>
          <w:szCs w:val="24"/>
        </w:rPr>
        <w:tab/>
      </w:r>
    </w:p>
    <w:p w:rsidR="00AA13BC" w:rsidRPr="003C697C" w:rsidRDefault="00AA13BC" w:rsidP="002E0D54">
      <w:pPr>
        <w:rPr>
          <w:rFonts w:ascii="Agency FB" w:hAnsi="Agency FB"/>
          <w:sz w:val="24"/>
          <w:szCs w:val="24"/>
        </w:rPr>
      </w:pPr>
    </w:p>
    <w:p w:rsidR="00AA13BC" w:rsidRDefault="00CC1BC4" w:rsidP="002E0D54">
      <w:pPr>
        <w:rPr>
          <w:rFonts w:ascii="Agency FB" w:hAnsi="Agency FB"/>
          <w:b/>
          <w:sz w:val="24"/>
          <w:szCs w:val="24"/>
          <w:u w:val="dotted"/>
        </w:rPr>
      </w:pPr>
      <w:r>
        <w:rPr>
          <w:rFonts w:ascii="Agency FB" w:hAnsi="Agency FB"/>
          <w:b/>
          <w:sz w:val="24"/>
          <w:szCs w:val="24"/>
          <w:u w:val="dotted"/>
        </w:rPr>
        <w:t>Fiche action personnelle</w:t>
      </w:r>
    </w:p>
    <w:p w:rsidR="003941AC" w:rsidRDefault="00CC1BC4" w:rsidP="002E0D54">
      <w:pPr>
        <w:rPr>
          <w:rFonts w:ascii="Agency FB" w:hAnsi="Agency FB"/>
          <w:b/>
          <w:sz w:val="24"/>
          <w:szCs w:val="24"/>
          <w:u w:val="dotted"/>
        </w:rPr>
      </w:pPr>
      <w:r>
        <w:rPr>
          <w:rFonts w:ascii="Agency FB" w:hAnsi="Agency FB"/>
          <w:b/>
          <w:sz w:val="24"/>
          <w:szCs w:val="24"/>
          <w:u w:val="dotted"/>
        </w:rPr>
        <w:t xml:space="preserve">Speed </w:t>
      </w:r>
      <w:proofErr w:type="spellStart"/>
      <w:r>
        <w:rPr>
          <w:rFonts w:ascii="Agency FB" w:hAnsi="Agency FB"/>
          <w:b/>
          <w:sz w:val="24"/>
          <w:szCs w:val="24"/>
          <w:u w:val="dotted"/>
        </w:rPr>
        <w:t>Dating</w:t>
      </w:r>
      <w:proofErr w:type="spellEnd"/>
      <w:r>
        <w:rPr>
          <w:rFonts w:ascii="Agency FB" w:hAnsi="Agency FB"/>
          <w:b/>
          <w:sz w:val="24"/>
          <w:szCs w:val="24"/>
          <w:u w:val="dotted"/>
        </w:rPr>
        <w:t xml:space="preserve"> et Fine </w:t>
      </w:r>
      <w:proofErr w:type="spellStart"/>
      <w:r>
        <w:rPr>
          <w:rFonts w:ascii="Agency FB" w:hAnsi="Agency FB"/>
          <w:b/>
          <w:sz w:val="24"/>
          <w:szCs w:val="24"/>
          <w:u w:val="dotted"/>
        </w:rPr>
        <w:t>Tuning</w:t>
      </w:r>
      <w:proofErr w:type="spellEnd"/>
    </w:p>
    <w:p w:rsidR="00CC1BC4" w:rsidRDefault="00CC1BC4" w:rsidP="002E0D54">
      <w:pPr>
        <w:rPr>
          <w:rFonts w:ascii="Agency FB" w:hAnsi="Agency FB"/>
          <w:b/>
          <w:sz w:val="24"/>
          <w:szCs w:val="24"/>
          <w:u w:val="dotted"/>
        </w:rPr>
      </w:pPr>
      <w:r>
        <w:rPr>
          <w:rFonts w:ascii="Agency FB" w:hAnsi="Agency FB"/>
          <w:b/>
          <w:sz w:val="24"/>
          <w:szCs w:val="24"/>
          <w:u w:val="dotted"/>
        </w:rPr>
        <w:t>Partage et engagement</w:t>
      </w:r>
    </w:p>
    <w:p w:rsidR="0079635E" w:rsidRPr="003C6F2B" w:rsidRDefault="0079635E" w:rsidP="00602B74">
      <w:pPr>
        <w:rPr>
          <w:rFonts w:ascii="Tw Cen MT Condensed" w:hAnsi="Tw Cen MT Condensed"/>
        </w:rPr>
      </w:pPr>
      <w:bookmarkStart w:id="0" w:name="_GoBack"/>
      <w:bookmarkEnd w:id="0"/>
    </w:p>
    <w:sectPr w:rsidR="0079635E" w:rsidRPr="003C6F2B" w:rsidSect="0079635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1B" w:rsidRDefault="00A6171B" w:rsidP="004122A7">
      <w:pPr>
        <w:spacing w:after="0" w:line="240" w:lineRule="auto"/>
      </w:pPr>
      <w:r>
        <w:separator/>
      </w:r>
    </w:p>
  </w:endnote>
  <w:endnote w:type="continuationSeparator" w:id="0">
    <w:p w:rsidR="00A6171B" w:rsidRDefault="00A6171B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1B" w:rsidRDefault="00A05CB7" w:rsidP="00A6171B">
    <w:pPr>
      <w:pStyle w:val="Pieddepage"/>
      <w:tabs>
        <w:tab w:val="clear" w:pos="4536"/>
        <w:tab w:val="clear" w:pos="9072"/>
        <w:tab w:val="left" w:pos="8796"/>
      </w:tabs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-118110</wp:posOffset>
          </wp:positionH>
          <wp:positionV relativeFrom="paragraph">
            <wp:posOffset>-173355</wp:posOffset>
          </wp:positionV>
          <wp:extent cx="7675419" cy="708003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eWord_IEC_Pied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419" cy="708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71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5E" w:rsidRDefault="0079635E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5408" behindDoc="1" locked="0" layoutInCell="1" allowOverlap="1" wp14:anchorId="26C1196F" wp14:editId="58F9730A">
          <wp:simplePos x="0" y="0"/>
          <wp:positionH relativeFrom="page">
            <wp:posOffset>0</wp:posOffset>
          </wp:positionH>
          <wp:positionV relativeFrom="paragraph">
            <wp:posOffset>-170815</wp:posOffset>
          </wp:positionV>
          <wp:extent cx="7675419" cy="708003"/>
          <wp:effectExtent l="0" t="0" r="190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eWord_IEC_Pied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419" cy="708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1B" w:rsidRDefault="00A6171B" w:rsidP="004122A7">
      <w:pPr>
        <w:spacing w:after="0" w:line="240" w:lineRule="auto"/>
      </w:pPr>
      <w:r>
        <w:separator/>
      </w:r>
    </w:p>
  </w:footnote>
  <w:footnote w:type="continuationSeparator" w:id="0">
    <w:p w:rsidR="00A6171B" w:rsidRDefault="00A6171B" w:rsidP="0041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75" w:rsidRPr="00A25CE8" w:rsidRDefault="00C717C7" w:rsidP="00A25CE8">
    <w:pPr>
      <w:pStyle w:val="En-tte"/>
      <w:tabs>
        <w:tab w:val="clear" w:pos="4536"/>
        <w:tab w:val="clear" w:pos="9072"/>
        <w:tab w:val="left" w:pos="4356"/>
      </w:tabs>
      <w:jc w:val="center"/>
      <w:rPr>
        <w:sz w:val="18"/>
      </w:rPr>
    </w:pPr>
    <w:r w:rsidRPr="00C717C7">
      <w:rPr>
        <w:rFonts w:asciiTheme="majorHAnsi" w:eastAsiaTheme="majorEastAsia" w:hAnsiTheme="majorHAnsi" w:cstheme="majorBidi"/>
        <w:noProof/>
        <w:color w:val="538135" w:themeColor="accent6" w:themeShade="BF"/>
        <w:sz w:val="28"/>
        <w:szCs w:val="28"/>
        <w:lang w:eastAsia="fr-BE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334010</wp:posOffset>
              </wp:positionH>
              <wp:positionV relativeFrom="page">
                <wp:posOffset>1059180</wp:posOffset>
              </wp:positionV>
              <wp:extent cx="287020" cy="274320"/>
              <wp:effectExtent l="0" t="0" r="0" b="68580"/>
              <wp:wrapNone/>
              <wp:docPr id="13" name="Rectangle à coins arrondi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74320"/>
                      </a:xfrm>
                      <a:prstGeom prst="wedgeRoundRectCallout">
                        <a:avLst>
                          <a:gd name="adj1" fmla="val 5716"/>
                          <a:gd name="adj2" fmla="val 73611"/>
                          <a:gd name="adj3" fmla="val 16667"/>
                        </a:avLst>
                      </a:prstGeom>
                      <a:gradFill flip="none" rotWithShape="1">
                        <a:gsLst>
                          <a:gs pos="0">
                            <a:srgbClr val="97BE0D">
                              <a:tint val="66000"/>
                              <a:satMod val="160000"/>
                            </a:srgbClr>
                          </a:gs>
                          <a:gs pos="50000">
                            <a:srgbClr val="97BE0D">
                              <a:tint val="44500"/>
                              <a:satMod val="160000"/>
                            </a:srgbClr>
                          </a:gs>
                          <a:gs pos="100000">
                            <a:srgbClr val="97BE0D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txbx>
                      <w:txbxContent>
                        <w:p w:rsidR="00C717C7" w:rsidRPr="00C717C7" w:rsidRDefault="00C717C7" w:rsidP="00C717C7">
                          <w:pPr>
                            <w:jc w:val="center"/>
                            <w:rPr>
                              <w:rStyle w:val="Numrodepage"/>
                              <w:rFonts w:ascii="Tw Cen MT Condensed" w:hAnsi="Tw Cen MT Condensed"/>
                              <w:color w:val="538135" w:themeColor="accent6" w:themeShade="BF"/>
                              <w:sz w:val="20"/>
                              <w:szCs w:val="24"/>
                            </w:rPr>
                          </w:pPr>
                          <w:r w:rsidRPr="00C717C7">
                            <w:rPr>
                              <w:sz w:val="20"/>
                            </w:rPr>
                            <w:fldChar w:fldCharType="begin"/>
                          </w:r>
                          <w:r w:rsidRPr="00C717C7">
                            <w:rPr>
                              <w:rFonts w:ascii="Tw Cen MT Condensed" w:hAnsi="Tw Cen MT Condensed"/>
                              <w:color w:val="538135" w:themeColor="accent6" w:themeShade="BF"/>
                              <w:sz w:val="20"/>
                            </w:rPr>
                            <w:instrText>PAGE    \* MERGEFORMAT</w:instrText>
                          </w:r>
                          <w:r w:rsidRPr="00C717C7">
                            <w:rPr>
                              <w:sz w:val="20"/>
                            </w:rPr>
                            <w:fldChar w:fldCharType="separate"/>
                          </w:r>
                          <w:r w:rsidR="006665E0" w:rsidRPr="006665E0">
                            <w:rPr>
                              <w:rStyle w:val="Numrodepage"/>
                              <w:b/>
                              <w:bCs/>
                              <w:noProof/>
                              <w:szCs w:val="24"/>
                              <w:lang w:val="fr-FR"/>
                            </w:rPr>
                            <w:t>2</w:t>
                          </w:r>
                          <w:r w:rsidRPr="00C717C7">
                            <w:rPr>
                              <w:rStyle w:val="Numrodepage"/>
                              <w:rFonts w:ascii="Tw Cen MT Condensed" w:hAnsi="Tw Cen MT Condensed"/>
                              <w:b/>
                              <w:bCs/>
                              <w:color w:val="538135" w:themeColor="accent6" w:themeShade="B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ectangle à coins arrondis 13" o:spid="_x0000_s1026" type="#_x0000_t62" style="position:absolute;left:0;text-align:left;margin-left:26.3pt;margin-top:83.4pt;width:2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" o:allowincell="f" adj="12035,26700" fillcolor="#c8e88d" stroked="f">
              <v:fill color2="#edf6de" rotate="t" focusposition="1" focussize="" colors="0 #c8e88d;.5 #dbefbb;1 #edf6de" focus="100%" type="gradientRadial"/>
              <v:textbox inset="0,,0">
                <w:txbxContent>
                  <w:p w:rsidR="00C717C7" w:rsidRPr="00C717C7" w:rsidRDefault="00C717C7" w:rsidP="00C717C7">
                    <w:pPr>
                      <w:jc w:val="center"/>
                      <w:rPr>
                        <w:rStyle w:val="Numrodepage"/>
                        <w:rFonts w:ascii="Tw Cen MT Condensed" w:hAnsi="Tw Cen MT Condensed"/>
                        <w:color w:val="538135" w:themeColor="accent6" w:themeShade="BF"/>
                        <w:sz w:val="20"/>
                        <w:szCs w:val="24"/>
                      </w:rPr>
                    </w:pPr>
                    <w:r w:rsidRPr="00C717C7">
                      <w:rPr>
                        <w:sz w:val="20"/>
                      </w:rPr>
                      <w:fldChar w:fldCharType="begin"/>
                    </w:r>
                    <w:r w:rsidRPr="00C717C7">
                      <w:rPr>
                        <w:rFonts w:ascii="Tw Cen MT Condensed" w:hAnsi="Tw Cen MT Condensed"/>
                        <w:color w:val="538135" w:themeColor="accent6" w:themeShade="BF"/>
                        <w:sz w:val="20"/>
                      </w:rPr>
                      <w:instrText>PAGE    \* MERGEFORMAT</w:instrText>
                    </w:r>
                    <w:r w:rsidRPr="00C717C7">
                      <w:rPr>
                        <w:sz w:val="20"/>
                      </w:rPr>
                      <w:fldChar w:fldCharType="separate"/>
                    </w:r>
                    <w:r w:rsidR="006665E0" w:rsidRPr="006665E0">
                      <w:rPr>
                        <w:rStyle w:val="Numrodepage"/>
                        <w:b/>
                        <w:bCs/>
                        <w:noProof/>
                        <w:szCs w:val="24"/>
                        <w:lang w:val="fr-FR"/>
                      </w:rPr>
                      <w:t>2</w:t>
                    </w:r>
                    <w:r w:rsidRPr="00C717C7">
                      <w:rPr>
                        <w:rStyle w:val="Numrodepage"/>
                        <w:rFonts w:ascii="Tw Cen MT Condensed" w:hAnsi="Tw Cen MT Condensed"/>
                        <w:b/>
                        <w:bCs/>
                        <w:color w:val="538135" w:themeColor="accent6" w:themeShade="B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C7571" w:rsidRPr="00A25CE8"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53773" cy="678180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deleWord_IEC_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365" cy="67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CE8" w:rsidRPr="00A25CE8">
      <w:rPr>
        <w:rFonts w:ascii="Tw Cen MT Condensed" w:hAnsi="Tw Cen MT Condensed"/>
        <w:color w:val="538135" w:themeColor="accent6" w:themeShade="BF"/>
        <w:sz w:val="32"/>
      </w:rPr>
      <w:t>29</w:t>
    </w:r>
    <w:r w:rsidR="00A25CE8" w:rsidRPr="00A25CE8">
      <w:rPr>
        <w:rFonts w:ascii="Tw Cen MT Condensed" w:hAnsi="Tw Cen MT Condensed"/>
        <w:color w:val="538135" w:themeColor="accent6" w:themeShade="BF"/>
        <w:sz w:val="32"/>
        <w:vertAlign w:val="superscript"/>
      </w:rPr>
      <w:t>e</w:t>
    </w:r>
    <w:r w:rsidR="00A25CE8" w:rsidRPr="00A25CE8">
      <w:rPr>
        <w:rFonts w:ascii="Tw Cen MT Condensed" w:hAnsi="Tw Cen MT Condensed"/>
        <w:color w:val="538135" w:themeColor="accent6" w:themeShade="BF"/>
        <w:sz w:val="32"/>
      </w:rPr>
      <w:t xml:space="preserve"> Promotion d'Éco-</w:t>
    </w:r>
    <w:proofErr w:type="spellStart"/>
    <w:r w:rsidR="00A25CE8" w:rsidRPr="00A25CE8">
      <w:rPr>
        <w:rFonts w:ascii="Tw Cen MT Condensed" w:hAnsi="Tw Cen MT Condensed"/>
        <w:color w:val="538135" w:themeColor="accent6" w:themeShade="BF"/>
        <w:sz w:val="32"/>
      </w:rPr>
      <w:t>conseiller.ère.s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57" w:rsidRPr="0079635E" w:rsidRDefault="00AF384A" w:rsidP="0079635E">
    <w:pPr>
      <w:pStyle w:val="En-tte"/>
      <w:jc w:val="center"/>
      <w:rPr>
        <w:rFonts w:ascii="Tw Cen MT Condensed" w:hAnsi="Tw Cen MT Condensed"/>
        <w:color w:val="A8D08D" w:themeColor="accent6" w:themeTint="99"/>
        <w:sz w:val="40"/>
      </w:rPr>
    </w:pPr>
    <w:r w:rsidRPr="0079635E">
      <w:rPr>
        <w:noProof/>
        <w:color w:val="538135" w:themeColor="accent6" w:themeShade="BF"/>
        <w:sz w:val="20"/>
        <w:lang w:eastAsia="fr-BE"/>
      </w:rPr>
      <w:drawing>
        <wp:anchor distT="0" distB="0" distL="114300" distR="114300" simplePos="0" relativeHeight="251657215" behindDoc="1" locked="0" layoutInCell="1" allowOverlap="1" wp14:anchorId="407C7081" wp14:editId="00F4D1AB">
          <wp:simplePos x="0" y="0"/>
          <wp:positionH relativeFrom="column">
            <wp:posOffset>-556260</wp:posOffset>
          </wp:positionH>
          <wp:positionV relativeFrom="paragraph">
            <wp:posOffset>-373380</wp:posOffset>
          </wp:positionV>
          <wp:extent cx="7432407" cy="177162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deleWord_IEC_Entête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407" cy="177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35E" w:rsidRPr="0079635E">
      <w:rPr>
        <w:noProof/>
        <w:color w:val="538135" w:themeColor="accent6" w:themeShade="BF"/>
        <w:lang w:eastAsia="fr-BE"/>
      </w:rPr>
      <w:drawing>
        <wp:anchor distT="0" distB="0" distL="114300" distR="114300" simplePos="0" relativeHeight="251661312" behindDoc="1" locked="0" layoutInCell="1" allowOverlap="1" wp14:anchorId="69B025AE" wp14:editId="25A27475">
          <wp:simplePos x="0" y="0"/>
          <wp:positionH relativeFrom="page">
            <wp:posOffset>-1482</wp:posOffset>
          </wp:positionH>
          <wp:positionV relativeFrom="paragraph">
            <wp:posOffset>-448945</wp:posOffset>
          </wp:positionV>
          <wp:extent cx="7553773" cy="67818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deleWord_IEC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73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C51">
      <w:rPr>
        <w:rFonts w:ascii="Tw Cen MT Condensed" w:hAnsi="Tw Cen MT Condensed"/>
        <w:color w:val="538135" w:themeColor="accent6" w:themeShade="BF"/>
        <w:sz w:val="40"/>
      </w:rPr>
      <w:t xml:space="preserve">Atelier </w:t>
    </w:r>
    <w:proofErr w:type="spellStart"/>
    <w:r w:rsidR="00456C51">
      <w:rPr>
        <w:rFonts w:ascii="Tw Cen MT Condensed" w:hAnsi="Tw Cen MT Condensed"/>
        <w:color w:val="538135" w:themeColor="accent6" w:themeShade="BF"/>
        <w:sz w:val="40"/>
      </w:rPr>
      <w:t>Associ</w:t>
    </w:r>
    <w:r w:rsidR="00195581">
      <w:rPr>
        <w:rFonts w:ascii="Tw Cen MT Condensed" w:hAnsi="Tw Cen MT Condensed"/>
        <w:color w:val="538135" w:themeColor="accent6" w:themeShade="BF"/>
        <w:sz w:val="40"/>
      </w:rPr>
      <w:t>’A</w:t>
    </w:r>
    <w:r w:rsidR="00456C51">
      <w:rPr>
        <w:rFonts w:ascii="Tw Cen MT Condensed" w:hAnsi="Tw Cen MT Condensed"/>
        <w:color w:val="538135" w:themeColor="accent6" w:themeShade="BF"/>
        <w:sz w:val="40"/>
      </w:rPr>
      <w:t>ctif</w:t>
    </w:r>
    <w:proofErr w:type="spellEnd"/>
  </w:p>
  <w:p w:rsidR="0079635E" w:rsidRPr="0079635E" w:rsidRDefault="0079635E" w:rsidP="0079635E">
    <w:pPr>
      <w:pStyle w:val="En-tte"/>
      <w:jc w:val="center"/>
      <w:rPr>
        <w:rFonts w:ascii="Tw Cen MT Condensed" w:hAnsi="Tw Cen MT Condensed"/>
        <w:color w:val="A8D08D" w:themeColor="accent6" w:themeTint="99"/>
        <w:sz w:val="20"/>
        <w:szCs w:val="20"/>
      </w:rPr>
    </w:pPr>
  </w:p>
  <w:p w:rsidR="0079635E" w:rsidRPr="0079635E" w:rsidRDefault="00456C51" w:rsidP="0079635E">
    <w:pPr>
      <w:pStyle w:val="En-tte"/>
      <w:jc w:val="center"/>
      <w:rPr>
        <w:rFonts w:ascii="Tw Cen MT Condensed" w:hAnsi="Tw Cen MT Condensed"/>
        <w:color w:val="538135" w:themeColor="accent6" w:themeShade="BF"/>
        <w:sz w:val="44"/>
      </w:rPr>
    </w:pPr>
    <w:r>
      <w:rPr>
        <w:rFonts w:ascii="Tw Cen MT Condensed" w:hAnsi="Tw Cen MT Condensed"/>
        <w:color w:val="538135" w:themeColor="accent6" w:themeShade="BF"/>
        <w:sz w:val="44"/>
      </w:rPr>
      <w:t>8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115"/>
    <w:multiLevelType w:val="hybridMultilevel"/>
    <w:tmpl w:val="7EE812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277"/>
    <w:multiLevelType w:val="hybridMultilevel"/>
    <w:tmpl w:val="CC264478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D32"/>
    <w:multiLevelType w:val="hybridMultilevel"/>
    <w:tmpl w:val="CDF84A2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CCF"/>
    <w:multiLevelType w:val="hybridMultilevel"/>
    <w:tmpl w:val="1CA2DC9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5562A3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13CC6"/>
    <w:multiLevelType w:val="hybridMultilevel"/>
    <w:tmpl w:val="56AC8904"/>
    <w:lvl w:ilvl="0" w:tplc="610A5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9" w:hanging="360"/>
      </w:pPr>
    </w:lvl>
    <w:lvl w:ilvl="2" w:tplc="080C001B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F030A"/>
    <w:multiLevelType w:val="hybridMultilevel"/>
    <w:tmpl w:val="7D8267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3A82"/>
    <w:multiLevelType w:val="hybridMultilevel"/>
    <w:tmpl w:val="770ECFAA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E68"/>
    <w:multiLevelType w:val="hybridMultilevel"/>
    <w:tmpl w:val="2A52ED54"/>
    <w:lvl w:ilvl="0" w:tplc="4D72871E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hint="default"/>
        <w:color w:val="595959" w:themeColor="text1" w:themeTint="A6"/>
        <w:sz w:val="40"/>
        <w:szCs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37F18"/>
    <w:multiLevelType w:val="hybridMultilevel"/>
    <w:tmpl w:val="099295D0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1287"/>
    <w:multiLevelType w:val="hybridMultilevel"/>
    <w:tmpl w:val="0080694E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74616"/>
    <w:multiLevelType w:val="hybridMultilevel"/>
    <w:tmpl w:val="EE5AA79E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95983"/>
    <w:multiLevelType w:val="hybridMultilevel"/>
    <w:tmpl w:val="6C2C57AE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B83996"/>
    <w:multiLevelType w:val="hybridMultilevel"/>
    <w:tmpl w:val="DE3070A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452"/>
    <w:multiLevelType w:val="hybridMultilevel"/>
    <w:tmpl w:val="BB286688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5C2"/>
    <w:multiLevelType w:val="hybridMultilevel"/>
    <w:tmpl w:val="0D9EDDE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5B69DE"/>
    <w:multiLevelType w:val="hybridMultilevel"/>
    <w:tmpl w:val="5A0E2F70"/>
    <w:lvl w:ilvl="0" w:tplc="C106BB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692F"/>
    <w:multiLevelType w:val="hybridMultilevel"/>
    <w:tmpl w:val="D7DCD442"/>
    <w:lvl w:ilvl="0" w:tplc="CA2A509C">
      <w:start w:val="1"/>
      <w:numFmt w:val="bullet"/>
      <w:lvlText w:val="-"/>
      <w:lvlJc w:val="left"/>
      <w:pPr>
        <w:ind w:left="1776" w:hanging="360"/>
      </w:pPr>
      <w:rPr>
        <w:rFonts w:ascii="Agency FB" w:eastAsiaTheme="minorEastAsia" w:hAnsi="Agency FB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F9E5763"/>
    <w:multiLevelType w:val="hybridMultilevel"/>
    <w:tmpl w:val="AD96DE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18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9"/>
  </w:num>
  <w:num w:numId="21">
    <w:abstractNumId w:val="1"/>
  </w:num>
  <w:num w:numId="22">
    <w:abstractNumId w:val="16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1B"/>
    <w:rsid w:val="000374F2"/>
    <w:rsid w:val="00054E74"/>
    <w:rsid w:val="0008546E"/>
    <w:rsid w:val="00102137"/>
    <w:rsid w:val="00103B7F"/>
    <w:rsid w:val="001169E3"/>
    <w:rsid w:val="00195581"/>
    <w:rsid w:val="00196ABD"/>
    <w:rsid w:val="001C0350"/>
    <w:rsid w:val="0028244D"/>
    <w:rsid w:val="002A1FA7"/>
    <w:rsid w:val="002C6C7F"/>
    <w:rsid w:val="002D05DD"/>
    <w:rsid w:val="002E0D54"/>
    <w:rsid w:val="0032711E"/>
    <w:rsid w:val="00361B03"/>
    <w:rsid w:val="0037694C"/>
    <w:rsid w:val="00386655"/>
    <w:rsid w:val="003941AC"/>
    <w:rsid w:val="003C697C"/>
    <w:rsid w:val="003C6F2B"/>
    <w:rsid w:val="003E09C9"/>
    <w:rsid w:val="004122A7"/>
    <w:rsid w:val="00416D1A"/>
    <w:rsid w:val="00442EE4"/>
    <w:rsid w:val="00456C51"/>
    <w:rsid w:val="00483A75"/>
    <w:rsid w:val="005447DE"/>
    <w:rsid w:val="005452C4"/>
    <w:rsid w:val="00560827"/>
    <w:rsid w:val="00581E82"/>
    <w:rsid w:val="00602B74"/>
    <w:rsid w:val="00642F5D"/>
    <w:rsid w:val="006665E0"/>
    <w:rsid w:val="00666A56"/>
    <w:rsid w:val="00673EA7"/>
    <w:rsid w:val="0068184F"/>
    <w:rsid w:val="00682D10"/>
    <w:rsid w:val="00691E57"/>
    <w:rsid w:val="006A7024"/>
    <w:rsid w:val="00702271"/>
    <w:rsid w:val="00712649"/>
    <w:rsid w:val="007269F6"/>
    <w:rsid w:val="00741B3B"/>
    <w:rsid w:val="0079635E"/>
    <w:rsid w:val="007A30BB"/>
    <w:rsid w:val="007A6CB2"/>
    <w:rsid w:val="007C7571"/>
    <w:rsid w:val="0085529B"/>
    <w:rsid w:val="009719A0"/>
    <w:rsid w:val="0098290C"/>
    <w:rsid w:val="009C63D8"/>
    <w:rsid w:val="00A05CB7"/>
    <w:rsid w:val="00A12598"/>
    <w:rsid w:val="00A25CE8"/>
    <w:rsid w:val="00A6171B"/>
    <w:rsid w:val="00A8781B"/>
    <w:rsid w:val="00A974FB"/>
    <w:rsid w:val="00AA13BC"/>
    <w:rsid w:val="00AC445C"/>
    <w:rsid w:val="00AF384A"/>
    <w:rsid w:val="00B02C66"/>
    <w:rsid w:val="00B83507"/>
    <w:rsid w:val="00BD1F5F"/>
    <w:rsid w:val="00C0641D"/>
    <w:rsid w:val="00C27A11"/>
    <w:rsid w:val="00C717C7"/>
    <w:rsid w:val="00CB01E5"/>
    <w:rsid w:val="00CC1BC4"/>
    <w:rsid w:val="00D055C9"/>
    <w:rsid w:val="00D60E33"/>
    <w:rsid w:val="00DA6D34"/>
    <w:rsid w:val="00DD05D8"/>
    <w:rsid w:val="00DD189D"/>
    <w:rsid w:val="00E03BED"/>
    <w:rsid w:val="00E37985"/>
    <w:rsid w:val="00E462EA"/>
    <w:rsid w:val="00E46C60"/>
    <w:rsid w:val="00E662DA"/>
    <w:rsid w:val="00EA7E35"/>
    <w:rsid w:val="00F241C3"/>
    <w:rsid w:val="00FC3AC2"/>
    <w:rsid w:val="00FD4DF7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931572"/>
  <w15:chartTrackingRefBased/>
  <w15:docId w15:val="{EDC75FC4-B174-4104-8AAC-220C93E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57"/>
  </w:style>
  <w:style w:type="paragraph" w:styleId="Titre1">
    <w:name w:val="heading 1"/>
    <w:basedOn w:val="Normal"/>
    <w:next w:val="Normal"/>
    <w:link w:val="Titre1Car"/>
    <w:uiPriority w:val="9"/>
    <w:qFormat/>
    <w:rsid w:val="00691E5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1E5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1E5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1E5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1E5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1E5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1E5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1E5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1E5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2A7"/>
  </w:style>
  <w:style w:type="paragraph" w:styleId="Pieddepage">
    <w:name w:val="footer"/>
    <w:basedOn w:val="Normal"/>
    <w:link w:val="PieddepageCar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2A7"/>
  </w:style>
  <w:style w:type="character" w:customStyle="1" w:styleId="Titre1Car">
    <w:name w:val="Titre 1 Car"/>
    <w:basedOn w:val="Policepardfaut"/>
    <w:link w:val="Titre1"/>
    <w:uiPriority w:val="9"/>
    <w:rsid w:val="00691E5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91E5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91E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691E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691E5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91E5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91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91E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1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1E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1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1E5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1E5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91E57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691E57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691E57"/>
    <w:rPr>
      <w:i/>
      <w:iCs/>
      <w:color w:val="auto"/>
    </w:rPr>
  </w:style>
  <w:style w:type="paragraph" w:styleId="Sansinterligne">
    <w:name w:val="No Spacing"/>
    <w:uiPriority w:val="1"/>
    <w:qFormat/>
    <w:rsid w:val="00691E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91E5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91E5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1E5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1E57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691E57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691E57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691E5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1E5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691E57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1E57"/>
    <w:pPr>
      <w:outlineLvl w:val="9"/>
    </w:pPr>
  </w:style>
  <w:style w:type="paragraph" w:styleId="Paragraphedeliste">
    <w:name w:val="List Paragraph"/>
    <w:basedOn w:val="Normal"/>
    <w:uiPriority w:val="34"/>
    <w:qFormat/>
    <w:rsid w:val="003C6F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E4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85529B"/>
  </w:style>
  <w:style w:type="paragraph" w:styleId="NormalWeb">
    <w:name w:val="Normal (Web)"/>
    <w:basedOn w:val="Normal"/>
    <w:uiPriority w:val="99"/>
    <w:semiHidden/>
    <w:unhideWhenUsed/>
    <w:rsid w:val="001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1955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actif.be/index.php/temoignages/" TargetMode="External"/><Relationship Id="rId13" Type="http://schemas.openxmlformats.org/officeDocument/2006/relationships/hyperlink" Target="https://www.rtbf.be/info/societe/detail_nouvelle-mobilite-pourquoi-ont-ils-franchi-le-pas-le-monoroue-un-engin-accessible-a-tous?id=10313627&amp;fbclid=IwAR0Q4569LAkrE5u6nPNZgI812BjeCtqFE5HGHinrLf8qO-2OhK4EWXq2WFY" TargetMode="External"/><Relationship Id="rId18" Type="http://schemas.openxmlformats.org/officeDocument/2006/relationships/hyperlink" Target="https://www.mobilite-entreprise.be/index.php/success-stories/lampiri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veloactif.be/index.php/temoignages/" TargetMode="External"/><Relationship Id="rId12" Type="http://schemas.openxmlformats.org/officeDocument/2006/relationships/hyperlink" Target="https://www.rtbf.be/info/societe/detail_nouvelle-mobilite-pourquoi-ont-ils-franchi-le-pas-il-a-troque-sa-camionnette-pour-un-velo-cargo?id=10316395&amp;fbclid=IwAR1DUWFtl5MbUY_N1RG4qSapHwbadwn-Qu_JiU0XwtwJuDGJozVQWtitAEY" TargetMode="External"/><Relationship Id="rId17" Type="http://schemas.openxmlformats.org/officeDocument/2006/relationships/hyperlink" Target="https://www.mobilite-entreprise.be/index.php/success-stories/parkings-de-covoiturage-public-priv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ZeXtkWSR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loactif.be/index.php/accueil/notre-missio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FAFCW99Di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rtbf.be/info/societe/detail_nouvelle-mobilite-pourquoi-ont-ils-franchi-le-pas-elle-visite-ses-patients-a-velo-electrique?id=10319296&amp;fbclid=IwAR3tpx5SkuNKI7U08WIulowIGY6kjRqkBVa3x_rMQKXNdDVf1l4az5zX4XA" TargetMode="External"/><Relationship Id="rId19" Type="http://schemas.openxmlformats.org/officeDocument/2006/relationships/hyperlink" Target="https://www.mobilite-entreprise.be/index.php/mutualite-chretienne-de-la-province-de-nam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loactif.be/index.php/accueil/notre-mission/" TargetMode="External"/><Relationship Id="rId14" Type="http://schemas.openxmlformats.org/officeDocument/2006/relationships/hyperlink" Target="https://www.rtbf.be/info/societe/detail_nouvelle-mobilite-pourquoi-ont-ils-franchi-le-pas-le-monoroue-un-engin-accessible-a-tous?id=10313627&amp;fbclid=IwAR0Q4569LAkrE5u6nPNZgI812BjeCtqFE5HGHinrLf8qO-2OhK4EWXq2WFY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laure.tarbe\Documents\Mod&#232;les%20Office%20personnalis&#233;s\2019_PROG_ModeleProgram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2019_PROG_ModeleProgramme</Template>
  <TotalTime>1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Eco-Conseil a.s.b.l.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TARBE</dc:creator>
  <cp:keywords/>
  <dc:description/>
  <cp:lastModifiedBy>Donatienne SNYERS</cp:lastModifiedBy>
  <cp:revision>3</cp:revision>
  <cp:lastPrinted>2019-09-10T07:08:00Z</cp:lastPrinted>
  <dcterms:created xsi:type="dcterms:W3CDTF">2019-10-07T14:59:00Z</dcterms:created>
  <dcterms:modified xsi:type="dcterms:W3CDTF">2019-10-08T08:53:00Z</dcterms:modified>
</cp:coreProperties>
</file>